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36E52C" w14:textId="77777777" w:rsidR="00111D91" w:rsidRDefault="00EB5A2D">
      <w:pPr>
        <w:spacing w:after="200" w:line="260" w:lineRule="auto"/>
        <w:jc w:val="center"/>
        <w:rPr>
          <w:rFonts w:ascii="Times New Roman" w:eastAsia="Times New Roman" w:hAnsi="Times New Roman" w:cs="Times New Roman"/>
          <w:b/>
          <w:i/>
          <w:sz w:val="80"/>
          <w:shd w:val="clear" w:color="auto" w:fill="FFFFFF"/>
        </w:rPr>
      </w:pPr>
      <w:r>
        <w:rPr>
          <w:rFonts w:ascii="Times New Roman" w:eastAsia="Times New Roman" w:hAnsi="Times New Roman" w:cs="Times New Roman"/>
          <w:b/>
          <w:i/>
          <w:sz w:val="80"/>
          <w:shd w:val="clear" w:color="auto" w:fill="FFFFFF"/>
        </w:rPr>
        <w:t>Gemensamma</w:t>
      </w:r>
    </w:p>
    <w:p w14:paraId="2002AD9E" w14:textId="77777777" w:rsidR="00111D91" w:rsidRDefault="00EB5A2D">
      <w:pPr>
        <w:spacing w:after="200" w:line="260" w:lineRule="auto"/>
        <w:jc w:val="center"/>
        <w:rPr>
          <w:rFonts w:ascii="Times New Roman" w:eastAsia="Times New Roman" w:hAnsi="Times New Roman" w:cs="Times New Roman"/>
          <w:b/>
          <w:i/>
          <w:sz w:val="80"/>
          <w:shd w:val="clear" w:color="auto" w:fill="FFFFFF"/>
        </w:rPr>
      </w:pPr>
      <w:r>
        <w:rPr>
          <w:rFonts w:ascii="Times New Roman" w:eastAsia="Times New Roman" w:hAnsi="Times New Roman" w:cs="Times New Roman"/>
          <w:b/>
          <w:i/>
          <w:sz w:val="80"/>
          <w:shd w:val="clear" w:color="auto" w:fill="FFFFFF"/>
        </w:rPr>
        <w:t>trivselregler för</w:t>
      </w:r>
    </w:p>
    <w:p w14:paraId="21CB37B4" w14:textId="77777777" w:rsidR="00111D91" w:rsidRDefault="00EB5A2D">
      <w:pPr>
        <w:spacing w:after="200" w:line="260" w:lineRule="auto"/>
        <w:jc w:val="center"/>
        <w:rPr>
          <w:rFonts w:ascii="Times New Roman" w:eastAsia="Times New Roman" w:hAnsi="Times New Roman" w:cs="Times New Roman"/>
          <w:b/>
          <w:i/>
          <w:sz w:val="52"/>
          <w:shd w:val="clear" w:color="auto" w:fill="FFFFFF"/>
        </w:rPr>
      </w:pPr>
      <w:proofErr w:type="spellStart"/>
      <w:r>
        <w:rPr>
          <w:rFonts w:ascii="Times New Roman" w:eastAsia="Times New Roman" w:hAnsi="Times New Roman" w:cs="Times New Roman"/>
          <w:b/>
          <w:i/>
          <w:sz w:val="52"/>
          <w:shd w:val="clear" w:color="auto" w:fill="FFFFFF"/>
        </w:rPr>
        <w:t>Fårdala</w:t>
      </w:r>
      <w:proofErr w:type="spellEnd"/>
      <w:r>
        <w:rPr>
          <w:rFonts w:ascii="Times New Roman" w:eastAsia="Times New Roman" w:hAnsi="Times New Roman" w:cs="Times New Roman"/>
          <w:b/>
          <w:i/>
          <w:sz w:val="52"/>
          <w:shd w:val="clear" w:color="auto" w:fill="FFFFFF"/>
        </w:rPr>
        <w:t xml:space="preserve"> västra samfällighetsförening</w:t>
      </w:r>
    </w:p>
    <w:p w14:paraId="0C24BBCD" w14:textId="77777777" w:rsidR="00111D91" w:rsidRDefault="00111D91">
      <w:pPr>
        <w:spacing w:after="200" w:line="260" w:lineRule="auto"/>
        <w:jc w:val="center"/>
        <w:rPr>
          <w:rFonts w:ascii="Times New Roman" w:eastAsia="Times New Roman" w:hAnsi="Times New Roman" w:cs="Times New Roman"/>
          <w:b/>
          <w:i/>
          <w:sz w:val="80"/>
          <w:shd w:val="clear" w:color="auto" w:fill="FFFFFF"/>
        </w:rPr>
      </w:pPr>
    </w:p>
    <w:p w14:paraId="78455EEB" w14:textId="77777777" w:rsidR="00111D91" w:rsidRDefault="00EB5A2D">
      <w:pPr>
        <w:spacing w:after="200" w:line="260" w:lineRule="auto"/>
        <w:jc w:val="center"/>
        <w:rPr>
          <w:rFonts w:ascii="Times New Roman" w:eastAsia="Times New Roman" w:hAnsi="Times New Roman" w:cs="Times New Roman"/>
          <w:b/>
          <w:i/>
          <w:sz w:val="52"/>
          <w:shd w:val="clear" w:color="auto" w:fill="FFFFFF"/>
        </w:rPr>
      </w:pPr>
      <w:r>
        <w:object w:dxaOrig="6806" w:dyaOrig="5104" w14:anchorId="51A69156">
          <v:rect id="rectole0000000000" o:spid="_x0000_i1025" style="width:340.5pt;height:255pt" o:ole="" o:preferrelative="t" stroked="f">
            <v:imagedata r:id="rId6" o:title=""/>
          </v:rect>
          <o:OLEObject Type="Embed" ProgID="StaticMetafile" ShapeID="rectole0000000000" DrawAspect="Content" ObjectID="_1737804706" r:id="rId7"/>
        </w:object>
      </w:r>
    </w:p>
    <w:p w14:paraId="18574719" w14:textId="77777777" w:rsidR="00111D91" w:rsidRDefault="00111D91">
      <w:pPr>
        <w:spacing w:after="200" w:line="260" w:lineRule="auto"/>
        <w:jc w:val="center"/>
        <w:rPr>
          <w:rFonts w:ascii="Times New Roman" w:eastAsia="Times New Roman" w:hAnsi="Times New Roman" w:cs="Times New Roman"/>
          <w:b/>
          <w:i/>
          <w:sz w:val="52"/>
          <w:shd w:val="clear" w:color="auto" w:fill="FFFFFF"/>
        </w:rPr>
      </w:pPr>
    </w:p>
    <w:p w14:paraId="674F48F2" w14:textId="77777777" w:rsidR="00111D91" w:rsidRDefault="00111D91">
      <w:pPr>
        <w:spacing w:after="200" w:line="260" w:lineRule="auto"/>
        <w:jc w:val="center"/>
        <w:rPr>
          <w:rFonts w:ascii="Times New Roman" w:eastAsia="Times New Roman" w:hAnsi="Times New Roman" w:cs="Times New Roman"/>
          <w:sz w:val="52"/>
          <w:shd w:val="clear" w:color="auto" w:fill="FFFFFF"/>
        </w:rPr>
      </w:pPr>
    </w:p>
    <w:p w14:paraId="67AE54F6" w14:textId="77777777" w:rsidR="00111D91" w:rsidRDefault="00111D91">
      <w:pPr>
        <w:spacing w:after="200" w:line="260" w:lineRule="auto"/>
        <w:rPr>
          <w:rFonts w:ascii="Times New Roman" w:eastAsia="Times New Roman" w:hAnsi="Times New Roman" w:cs="Times New Roman"/>
          <w:b/>
          <w:i/>
          <w:sz w:val="52"/>
          <w:shd w:val="clear" w:color="auto" w:fill="FFFFFF"/>
        </w:rPr>
      </w:pPr>
    </w:p>
    <w:p w14:paraId="25FE5489" w14:textId="77777777" w:rsidR="00111D91" w:rsidRDefault="00111D91">
      <w:pPr>
        <w:spacing w:after="200" w:line="260" w:lineRule="auto"/>
        <w:rPr>
          <w:rFonts w:ascii="Times New Roman" w:eastAsia="Times New Roman" w:hAnsi="Times New Roman" w:cs="Times New Roman"/>
          <w:b/>
          <w:i/>
          <w:sz w:val="52"/>
          <w:shd w:val="clear" w:color="auto" w:fill="FFFFFF"/>
        </w:rPr>
      </w:pPr>
    </w:p>
    <w:p w14:paraId="28FDC637" w14:textId="77777777" w:rsidR="00111D91" w:rsidRDefault="00111D91">
      <w:pPr>
        <w:spacing w:after="200" w:line="260" w:lineRule="auto"/>
        <w:rPr>
          <w:rFonts w:ascii="Times New Roman" w:eastAsia="Times New Roman" w:hAnsi="Times New Roman" w:cs="Times New Roman"/>
          <w:b/>
          <w:i/>
          <w:sz w:val="52"/>
          <w:shd w:val="clear" w:color="auto" w:fill="FFFFFF"/>
        </w:rPr>
      </w:pPr>
    </w:p>
    <w:p w14:paraId="2AA9F988" w14:textId="77777777" w:rsidR="00111D91" w:rsidRDefault="00EB5A2D">
      <w:pPr>
        <w:spacing w:after="200" w:line="260" w:lineRule="auto"/>
        <w:rPr>
          <w:rFonts w:ascii="Times New Roman" w:eastAsia="Times New Roman" w:hAnsi="Times New Roman" w:cs="Times New Roman"/>
          <w:b/>
          <w:i/>
          <w:sz w:val="32"/>
          <w:shd w:val="clear" w:color="auto" w:fill="FFFFFF"/>
        </w:rPr>
      </w:pPr>
      <w:r>
        <w:rPr>
          <w:rFonts w:ascii="Times New Roman" w:eastAsia="Times New Roman" w:hAnsi="Times New Roman" w:cs="Times New Roman"/>
          <w:b/>
          <w:i/>
          <w:sz w:val="32"/>
          <w:shd w:val="clear" w:color="auto" w:fill="FFFFFF"/>
        </w:rPr>
        <w:lastRenderedPageBreak/>
        <w:t>1. Ägande</w:t>
      </w:r>
    </w:p>
    <w:p w14:paraId="55D6B02B" w14:textId="77777777" w:rsidR="00111D91" w:rsidRDefault="00EB5A2D">
      <w:pPr>
        <w:spacing w:after="200" w:line="260" w:lineRule="auto"/>
        <w:rPr>
          <w:rFonts w:ascii="Times New Roman" w:eastAsia="Times New Roman" w:hAnsi="Times New Roman" w:cs="Times New Roman"/>
          <w:b/>
          <w:i/>
          <w:sz w:val="28"/>
          <w:shd w:val="clear" w:color="auto" w:fill="FFFFFF"/>
        </w:rPr>
      </w:pPr>
      <w:r>
        <w:rPr>
          <w:rFonts w:ascii="Times New Roman" w:eastAsia="Times New Roman" w:hAnsi="Times New Roman" w:cs="Times New Roman"/>
          <w:b/>
          <w:i/>
          <w:sz w:val="28"/>
          <w:shd w:val="clear" w:color="auto" w:fill="FFFFFF"/>
        </w:rPr>
        <w:t>1.1 Inledning</w:t>
      </w:r>
    </w:p>
    <w:p w14:paraId="283152B1" w14:textId="77777777" w:rsidR="00111D91" w:rsidRDefault="00EB5A2D">
      <w:pPr>
        <w:spacing w:after="200" w:line="260" w:lineRule="auto"/>
        <w:rPr>
          <w:rFonts w:ascii="Times New Roman" w:eastAsia="Times New Roman" w:hAnsi="Times New Roman" w:cs="Times New Roman"/>
          <w:sz w:val="24"/>
          <w:shd w:val="clear" w:color="auto" w:fill="FFFFFF"/>
        </w:rPr>
      </w:pPr>
      <w:proofErr w:type="spellStart"/>
      <w:r>
        <w:rPr>
          <w:rFonts w:ascii="Times New Roman" w:eastAsia="Times New Roman" w:hAnsi="Times New Roman" w:cs="Times New Roman"/>
          <w:sz w:val="24"/>
          <w:shd w:val="clear" w:color="auto" w:fill="FFFFFF"/>
        </w:rPr>
        <w:t>Fårdala</w:t>
      </w:r>
      <w:proofErr w:type="spellEnd"/>
      <w:r>
        <w:rPr>
          <w:rFonts w:ascii="Times New Roman" w:eastAsia="Times New Roman" w:hAnsi="Times New Roman" w:cs="Times New Roman"/>
          <w:sz w:val="24"/>
          <w:shd w:val="clear" w:color="auto" w:fill="FFFFFF"/>
        </w:rPr>
        <w:t xml:space="preserve"> västra samfällighetsförening är en samfällighet för de 117 fastigheterna på Stallvägen, Traktorvägen och Skördevägen. Det innebär att vi som fastighetsägare gemensamt äger och ansvarar för den mark och de anläggningar som är gemensamma, </w:t>
      </w:r>
      <w:proofErr w:type="gramStart"/>
      <w:r>
        <w:rPr>
          <w:rFonts w:ascii="Times New Roman" w:eastAsia="Times New Roman" w:hAnsi="Times New Roman" w:cs="Times New Roman"/>
          <w:sz w:val="24"/>
          <w:shd w:val="clear" w:color="auto" w:fill="FFFFFF"/>
        </w:rPr>
        <w:t>t.ex.</w:t>
      </w:r>
      <w:proofErr w:type="gramEnd"/>
      <w:r>
        <w:rPr>
          <w:rFonts w:ascii="Times New Roman" w:eastAsia="Times New Roman" w:hAnsi="Times New Roman" w:cs="Times New Roman"/>
          <w:sz w:val="24"/>
          <w:shd w:val="clear" w:color="auto" w:fill="FFFFFF"/>
        </w:rPr>
        <w:t xml:space="preserve"> garage och lekparker. </w:t>
      </w:r>
    </w:p>
    <w:p w14:paraId="073E0774" w14:textId="77777777" w:rsidR="00111D91" w:rsidRDefault="00EB5A2D">
      <w:pPr>
        <w:spacing w:after="200" w:line="260" w:lineRule="auto"/>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 xml:space="preserve">För att en samfällighet ska fungera och vårt bostadsområde ska vara trivsamt och tryggt behöver alla ta ansvar för </w:t>
      </w:r>
      <w:proofErr w:type="gramStart"/>
      <w:r>
        <w:rPr>
          <w:rFonts w:ascii="Times New Roman" w:eastAsia="Times New Roman" w:hAnsi="Times New Roman" w:cs="Times New Roman"/>
          <w:sz w:val="24"/>
          <w:shd w:val="clear" w:color="auto" w:fill="FFFFFF"/>
        </w:rPr>
        <w:t>sin egen fastighet</w:t>
      </w:r>
      <w:proofErr w:type="gramEnd"/>
      <w:r>
        <w:rPr>
          <w:rFonts w:ascii="Times New Roman" w:eastAsia="Times New Roman" w:hAnsi="Times New Roman" w:cs="Times New Roman"/>
          <w:sz w:val="24"/>
          <w:shd w:val="clear" w:color="auto" w:fill="FFFFFF"/>
        </w:rPr>
        <w:t>, men också för det som vi äger och förvaltar tillsammans.</w:t>
      </w:r>
    </w:p>
    <w:p w14:paraId="71B094A0" w14:textId="77777777" w:rsidR="00111D91" w:rsidRDefault="00EB5A2D">
      <w:pPr>
        <w:spacing w:after="200" w:line="260" w:lineRule="auto"/>
        <w:rPr>
          <w:rFonts w:ascii="Times New Roman" w:eastAsia="Times New Roman" w:hAnsi="Times New Roman" w:cs="Times New Roman"/>
          <w:b/>
          <w:i/>
          <w:sz w:val="28"/>
          <w:shd w:val="clear" w:color="auto" w:fill="FFFFFF"/>
        </w:rPr>
      </w:pPr>
      <w:r>
        <w:rPr>
          <w:rFonts w:ascii="Times New Roman" w:eastAsia="Times New Roman" w:hAnsi="Times New Roman" w:cs="Times New Roman"/>
          <w:b/>
          <w:i/>
          <w:sz w:val="28"/>
          <w:shd w:val="clear" w:color="auto" w:fill="FFFFFF"/>
        </w:rPr>
        <w:t xml:space="preserve">1.2 </w:t>
      </w:r>
      <w:proofErr w:type="gramStart"/>
      <w:r>
        <w:rPr>
          <w:rFonts w:ascii="Times New Roman" w:eastAsia="Times New Roman" w:hAnsi="Times New Roman" w:cs="Times New Roman"/>
          <w:b/>
          <w:i/>
          <w:sz w:val="28"/>
          <w:shd w:val="clear" w:color="auto" w:fill="FFFFFF"/>
        </w:rPr>
        <w:t>Din egen fastighet</w:t>
      </w:r>
      <w:proofErr w:type="gramEnd"/>
      <w:r>
        <w:rPr>
          <w:rFonts w:ascii="Times New Roman" w:eastAsia="Times New Roman" w:hAnsi="Times New Roman" w:cs="Times New Roman"/>
          <w:b/>
          <w:i/>
          <w:sz w:val="28"/>
          <w:shd w:val="clear" w:color="auto" w:fill="FFFFFF"/>
        </w:rPr>
        <w:t xml:space="preserve"> </w:t>
      </w:r>
    </w:p>
    <w:p w14:paraId="1E42B3C4" w14:textId="77777777" w:rsidR="00111D91" w:rsidRDefault="00EB5A2D">
      <w:pPr>
        <w:spacing w:after="200" w:line="260" w:lineRule="auto"/>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 xml:space="preserve">Varje fastighetsägare äger sitt hus och den enskilda marken i direkt anslutning till huset. Den enskilda marken varierar mellan </w:t>
      </w:r>
      <w:proofErr w:type="gramStart"/>
      <w:r>
        <w:rPr>
          <w:rFonts w:ascii="Times New Roman" w:eastAsia="Times New Roman" w:hAnsi="Times New Roman" w:cs="Times New Roman"/>
          <w:sz w:val="24"/>
          <w:shd w:val="clear" w:color="auto" w:fill="FFFFFF"/>
        </w:rPr>
        <w:t>127-164</w:t>
      </w:r>
      <w:proofErr w:type="gramEnd"/>
      <w:r>
        <w:rPr>
          <w:rFonts w:ascii="Times New Roman" w:eastAsia="Times New Roman" w:hAnsi="Times New Roman" w:cs="Times New Roman"/>
          <w:sz w:val="24"/>
          <w:shd w:val="clear" w:color="auto" w:fill="FFFFFF"/>
        </w:rPr>
        <w:t xml:space="preserve"> kvm. Varje fastighetsägare äger också 1/117 av samfälligheten.</w:t>
      </w:r>
    </w:p>
    <w:p w14:paraId="7FF72092" w14:textId="77777777" w:rsidR="00111D91" w:rsidRDefault="00EB5A2D">
      <w:pPr>
        <w:spacing w:after="200" w:line="260" w:lineRule="auto"/>
        <w:rPr>
          <w:rFonts w:ascii="Times New Roman" w:eastAsia="Times New Roman" w:hAnsi="Times New Roman" w:cs="Times New Roman"/>
          <w:b/>
          <w:i/>
          <w:sz w:val="28"/>
          <w:shd w:val="clear" w:color="auto" w:fill="FFFFFF"/>
        </w:rPr>
      </w:pPr>
      <w:r>
        <w:rPr>
          <w:rFonts w:ascii="Times New Roman" w:eastAsia="Times New Roman" w:hAnsi="Times New Roman" w:cs="Times New Roman"/>
          <w:b/>
          <w:i/>
          <w:sz w:val="28"/>
          <w:shd w:val="clear" w:color="auto" w:fill="FFFFFF"/>
        </w:rPr>
        <w:t>1.3 Samfälld mark och fastigheter</w:t>
      </w:r>
    </w:p>
    <w:p w14:paraId="46A96DFC" w14:textId="77777777" w:rsidR="00111D91" w:rsidRDefault="00EB5A2D">
      <w:pPr>
        <w:spacing w:after="200" w:line="260" w:lineRule="auto"/>
        <w:rPr>
          <w:rFonts w:ascii="Times New Roman" w:eastAsia="Times New Roman" w:hAnsi="Times New Roman" w:cs="Times New Roman"/>
          <w:b/>
          <w:i/>
          <w:sz w:val="24"/>
          <w:shd w:val="clear" w:color="auto" w:fill="FFFFFF"/>
        </w:rPr>
      </w:pPr>
      <w:r>
        <w:rPr>
          <w:rFonts w:ascii="Times New Roman" w:eastAsia="Times New Roman" w:hAnsi="Times New Roman" w:cs="Times New Roman"/>
          <w:b/>
          <w:i/>
          <w:sz w:val="24"/>
          <w:shd w:val="clear" w:color="auto" w:fill="FFFFFF"/>
        </w:rPr>
        <w:t>Mark</w:t>
      </w:r>
    </w:p>
    <w:p w14:paraId="6CED3A94" w14:textId="77777777" w:rsidR="00111D91" w:rsidRDefault="00EB5A2D">
      <w:pPr>
        <w:spacing w:after="200" w:line="260" w:lineRule="auto"/>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 xml:space="preserve">Den samfällda marken omfattar 36 730 kvm. Kvarteren heter (från söder) Skrindan, Räfsan, Plogen, Spettet och Spaden. </w:t>
      </w:r>
    </w:p>
    <w:p w14:paraId="63ED3E65" w14:textId="77777777" w:rsidR="00111D91" w:rsidRDefault="00EB5A2D">
      <w:pPr>
        <w:spacing w:after="200" w:line="260" w:lineRule="auto"/>
        <w:rPr>
          <w:rFonts w:ascii="Times New Roman" w:eastAsia="Times New Roman" w:hAnsi="Times New Roman" w:cs="Times New Roman"/>
          <w:b/>
          <w:i/>
          <w:sz w:val="24"/>
          <w:shd w:val="clear" w:color="auto" w:fill="FFFFFF"/>
        </w:rPr>
      </w:pPr>
      <w:r>
        <w:rPr>
          <w:rFonts w:ascii="Times New Roman" w:eastAsia="Times New Roman" w:hAnsi="Times New Roman" w:cs="Times New Roman"/>
          <w:b/>
          <w:i/>
          <w:sz w:val="24"/>
          <w:shd w:val="clear" w:color="auto" w:fill="FFFFFF"/>
        </w:rPr>
        <w:t>Förråd</w:t>
      </w:r>
    </w:p>
    <w:p w14:paraId="1F7F81A2" w14:textId="77777777" w:rsidR="00111D91" w:rsidRDefault="00EB5A2D">
      <w:pPr>
        <w:spacing w:after="200" w:line="260" w:lineRule="auto"/>
        <w:rPr>
          <w:rFonts w:ascii="Times New Roman" w:eastAsia="Times New Roman" w:hAnsi="Times New Roman" w:cs="Times New Roman"/>
          <w:b/>
          <w:i/>
          <w:sz w:val="24"/>
          <w:shd w:val="clear" w:color="auto" w:fill="FFFFFF"/>
        </w:rPr>
      </w:pPr>
      <w:r>
        <w:rPr>
          <w:rFonts w:ascii="Times New Roman" w:eastAsia="Times New Roman" w:hAnsi="Times New Roman" w:cs="Times New Roman"/>
          <w:sz w:val="24"/>
          <w:shd w:val="clear" w:color="auto" w:fill="FFFFFF"/>
        </w:rPr>
        <w:t>Inom samfälligheten finns 15 förrådsbyggnader med sammanlagt 126 förråd. 116 av dessa förråd kan den, som disponerar det, använda det fritt så länge det inte stör angränsande förråd. I 10 förråd finns det golv- eller väggluckor för att komma till husgrund och de värme- och vatteninstallationer som finns där. Det innebär att dessa luckor måste vara tillgängliga för underhåll och inspektion. Av de 10 förråden disponerar samfälligheten 6.</w:t>
      </w:r>
    </w:p>
    <w:p w14:paraId="799CEEA0" w14:textId="77777777" w:rsidR="00111D91" w:rsidRDefault="00EB5A2D">
      <w:pPr>
        <w:spacing w:after="200" w:line="260" w:lineRule="auto"/>
        <w:rPr>
          <w:rFonts w:ascii="Times New Roman" w:eastAsia="Times New Roman" w:hAnsi="Times New Roman" w:cs="Times New Roman"/>
          <w:b/>
          <w:i/>
          <w:sz w:val="24"/>
          <w:shd w:val="clear" w:color="auto" w:fill="FFFFFF"/>
        </w:rPr>
      </w:pPr>
      <w:r>
        <w:rPr>
          <w:rFonts w:ascii="Times New Roman" w:eastAsia="Times New Roman" w:hAnsi="Times New Roman" w:cs="Times New Roman"/>
          <w:b/>
          <w:i/>
          <w:sz w:val="24"/>
          <w:shd w:val="clear" w:color="auto" w:fill="FFFFFF"/>
        </w:rPr>
        <w:t>Tvättstugor</w:t>
      </w:r>
    </w:p>
    <w:p w14:paraId="147B7AF8" w14:textId="77777777" w:rsidR="00111D91" w:rsidRDefault="00EB5A2D">
      <w:pPr>
        <w:spacing w:after="200" w:line="260" w:lineRule="auto"/>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 xml:space="preserve">Samfälligheten har två tvättstugor, Tvättstuga 1 på Stallvägen 60, och Tvättstuga 2, Stallvägen 2. Tvättstuga 1 disponeras av fastigheterna på Skördevägen och Stallvägen </w:t>
      </w:r>
      <w:proofErr w:type="gramStart"/>
      <w:r>
        <w:rPr>
          <w:rFonts w:ascii="Times New Roman" w:eastAsia="Times New Roman" w:hAnsi="Times New Roman" w:cs="Times New Roman"/>
          <w:sz w:val="24"/>
          <w:shd w:val="clear" w:color="auto" w:fill="FFFFFF"/>
        </w:rPr>
        <w:t>21-55</w:t>
      </w:r>
      <w:proofErr w:type="gramEnd"/>
      <w:r>
        <w:rPr>
          <w:rFonts w:ascii="Times New Roman" w:eastAsia="Times New Roman" w:hAnsi="Times New Roman" w:cs="Times New Roman"/>
          <w:sz w:val="24"/>
          <w:shd w:val="clear" w:color="auto" w:fill="FFFFFF"/>
        </w:rPr>
        <w:t xml:space="preserve">, 28-58. Tvättstuga 2 disponeras av fastigheterna på Stallvägen 1-19, 4-24 och Traktorvägen. </w:t>
      </w:r>
    </w:p>
    <w:p w14:paraId="602945E5" w14:textId="77777777" w:rsidR="00111D91" w:rsidRDefault="00EB5A2D">
      <w:pPr>
        <w:spacing w:after="200" w:line="260" w:lineRule="auto"/>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 xml:space="preserve">Det finns särskilda regler för användningen av tvättstugorna. Reglerna finns på hemsidan och är uppsatta i tvättstugorna. </w:t>
      </w:r>
    </w:p>
    <w:p w14:paraId="2A6B5F2C" w14:textId="77777777" w:rsidR="00111D91" w:rsidRDefault="00EB5A2D">
      <w:pPr>
        <w:spacing w:after="200" w:line="260" w:lineRule="auto"/>
        <w:rPr>
          <w:rFonts w:ascii="Times New Roman" w:eastAsia="Times New Roman" w:hAnsi="Times New Roman" w:cs="Times New Roman"/>
          <w:b/>
          <w:i/>
          <w:sz w:val="24"/>
          <w:shd w:val="clear" w:color="auto" w:fill="FFFFFF"/>
        </w:rPr>
      </w:pPr>
      <w:r>
        <w:rPr>
          <w:rFonts w:ascii="Times New Roman" w:eastAsia="Times New Roman" w:hAnsi="Times New Roman" w:cs="Times New Roman"/>
          <w:b/>
          <w:i/>
          <w:sz w:val="24"/>
          <w:shd w:val="clear" w:color="auto" w:fill="FFFFFF"/>
        </w:rPr>
        <w:t>Garage</w:t>
      </w:r>
    </w:p>
    <w:p w14:paraId="742EF3EC" w14:textId="77777777" w:rsidR="00111D91" w:rsidRDefault="00EB5A2D">
      <w:pPr>
        <w:spacing w:after="200" w:line="260" w:lineRule="auto"/>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 xml:space="preserve">Samfälligheten har 6 garagebyggnader med sammanlagt 118 garageplatser. Varje fastighetsägare har en garageplats. Styrelsen har en garageplats för förvar av maskiner. </w:t>
      </w:r>
    </w:p>
    <w:p w14:paraId="485095E0" w14:textId="43B0632F" w:rsidR="00111D91" w:rsidRDefault="00EB5A2D">
      <w:pPr>
        <w:spacing w:after="200" w:line="260" w:lineRule="auto"/>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 xml:space="preserve">Särskilda regler för garagen har antagits av styrelsen i samband med ombyggnation 2014. </w:t>
      </w:r>
    </w:p>
    <w:p w14:paraId="60D9E534" w14:textId="77777777" w:rsidR="00780BC2" w:rsidRDefault="00780BC2">
      <w:pPr>
        <w:spacing w:after="200" w:line="260" w:lineRule="auto"/>
        <w:rPr>
          <w:rFonts w:ascii="Times New Roman" w:eastAsia="Times New Roman" w:hAnsi="Times New Roman" w:cs="Times New Roman"/>
          <w:sz w:val="24"/>
          <w:shd w:val="clear" w:color="auto" w:fill="FFFFFF"/>
        </w:rPr>
      </w:pPr>
    </w:p>
    <w:p w14:paraId="56929701" w14:textId="77777777" w:rsidR="00111D91" w:rsidRDefault="00EB5A2D">
      <w:pPr>
        <w:spacing w:after="200" w:line="260" w:lineRule="auto"/>
        <w:rPr>
          <w:rFonts w:ascii="Times New Roman" w:eastAsia="Times New Roman" w:hAnsi="Times New Roman" w:cs="Times New Roman"/>
          <w:b/>
          <w:i/>
          <w:sz w:val="24"/>
          <w:shd w:val="clear" w:color="auto" w:fill="FFFFFF"/>
        </w:rPr>
      </w:pPr>
      <w:r>
        <w:rPr>
          <w:rFonts w:ascii="Times New Roman" w:eastAsia="Times New Roman" w:hAnsi="Times New Roman" w:cs="Times New Roman"/>
          <w:b/>
          <w:i/>
          <w:sz w:val="24"/>
          <w:shd w:val="clear" w:color="auto" w:fill="FFFFFF"/>
        </w:rPr>
        <w:lastRenderedPageBreak/>
        <w:t>Lekplatser</w:t>
      </w:r>
    </w:p>
    <w:p w14:paraId="50B7D907" w14:textId="77777777" w:rsidR="00111D91" w:rsidRDefault="00EB5A2D">
      <w:pPr>
        <w:spacing w:after="200" w:line="260" w:lineRule="auto"/>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Samfälligheten har 4 lekplatser.</w:t>
      </w:r>
    </w:p>
    <w:p w14:paraId="380DCF50" w14:textId="77777777" w:rsidR="00111D91" w:rsidRDefault="00EB5A2D">
      <w:pPr>
        <w:spacing w:after="200" w:line="260" w:lineRule="auto"/>
        <w:rPr>
          <w:rFonts w:ascii="Times New Roman" w:eastAsia="Times New Roman" w:hAnsi="Times New Roman" w:cs="Times New Roman"/>
          <w:b/>
          <w:i/>
          <w:sz w:val="24"/>
          <w:shd w:val="clear" w:color="auto" w:fill="FFFFFF"/>
        </w:rPr>
      </w:pPr>
      <w:r>
        <w:rPr>
          <w:rFonts w:ascii="Times New Roman" w:eastAsia="Times New Roman" w:hAnsi="Times New Roman" w:cs="Times New Roman"/>
          <w:b/>
          <w:i/>
          <w:sz w:val="24"/>
          <w:shd w:val="clear" w:color="auto" w:fill="FFFFFF"/>
        </w:rPr>
        <w:t>Kabel-TV</w:t>
      </w:r>
    </w:p>
    <w:p w14:paraId="04D70DE0" w14:textId="5197B2BA" w:rsidR="00111D91" w:rsidRDefault="00780BC2">
      <w:pPr>
        <w:spacing w:after="200" w:line="260" w:lineRule="auto"/>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K</w:t>
      </w:r>
      <w:r w:rsidR="00EB5A2D">
        <w:rPr>
          <w:rFonts w:ascii="Times New Roman" w:eastAsia="Times New Roman" w:hAnsi="Times New Roman" w:cs="Times New Roman"/>
          <w:sz w:val="24"/>
          <w:shd w:val="clear" w:color="auto" w:fill="FFFFFF"/>
        </w:rPr>
        <w:t>abel-TV</w:t>
      </w:r>
      <w:r>
        <w:rPr>
          <w:rFonts w:ascii="Times New Roman" w:eastAsia="Times New Roman" w:hAnsi="Times New Roman" w:cs="Times New Roman"/>
          <w:sz w:val="24"/>
          <w:shd w:val="clear" w:color="auto" w:fill="FFFFFF"/>
        </w:rPr>
        <w:t xml:space="preserve"> leverera genom fiber</w:t>
      </w:r>
      <w:r w:rsidR="00EB5A2D">
        <w:rPr>
          <w:rFonts w:ascii="Times New Roman" w:eastAsia="Times New Roman" w:hAnsi="Times New Roman" w:cs="Times New Roman"/>
          <w:sz w:val="24"/>
          <w:shd w:val="clear" w:color="auto" w:fill="FFFFFF"/>
        </w:rPr>
        <w:t xml:space="preserve">anslutningar till varje fastighet. Digital-TV abonnemang tecknas av fastighetsägare. </w:t>
      </w:r>
      <w:r>
        <w:rPr>
          <w:rFonts w:ascii="Times New Roman" w:eastAsia="Times New Roman" w:hAnsi="Times New Roman" w:cs="Times New Roman"/>
          <w:sz w:val="24"/>
          <w:shd w:val="clear" w:color="auto" w:fill="FFFFFF"/>
        </w:rPr>
        <w:t xml:space="preserve">Leverantören är Telia. </w:t>
      </w:r>
      <w:r w:rsidR="00EB5A2D">
        <w:rPr>
          <w:rFonts w:ascii="Times New Roman" w:eastAsia="Times New Roman" w:hAnsi="Times New Roman" w:cs="Times New Roman"/>
          <w:sz w:val="24"/>
          <w:shd w:val="clear" w:color="auto" w:fill="FFFFFF"/>
        </w:rPr>
        <w:t>Samfällighetens styrelse ansvarar för reparation och service på anläggningen fram till varje fastighet.</w:t>
      </w:r>
      <w:r>
        <w:rPr>
          <w:rFonts w:ascii="Times New Roman" w:eastAsia="Times New Roman" w:hAnsi="Times New Roman" w:cs="Times New Roman"/>
          <w:sz w:val="24"/>
          <w:shd w:val="clear" w:color="auto" w:fill="FFFFFF"/>
        </w:rPr>
        <w:t xml:space="preserve"> </w:t>
      </w:r>
    </w:p>
    <w:p w14:paraId="493C0DBC" w14:textId="77777777" w:rsidR="00111D91" w:rsidRDefault="00EB5A2D">
      <w:pPr>
        <w:spacing w:after="200" w:line="260" w:lineRule="auto"/>
        <w:rPr>
          <w:rFonts w:ascii="Times New Roman" w:eastAsia="Times New Roman" w:hAnsi="Times New Roman" w:cs="Times New Roman"/>
          <w:b/>
          <w:i/>
          <w:sz w:val="24"/>
          <w:shd w:val="clear" w:color="auto" w:fill="FFFFFF"/>
        </w:rPr>
      </w:pPr>
      <w:r>
        <w:rPr>
          <w:rFonts w:ascii="Times New Roman" w:eastAsia="Times New Roman" w:hAnsi="Times New Roman" w:cs="Times New Roman"/>
          <w:b/>
          <w:i/>
          <w:sz w:val="24"/>
          <w:shd w:val="clear" w:color="auto" w:fill="FFFFFF"/>
        </w:rPr>
        <w:t>Värme, vatten och avlopp</w:t>
      </w:r>
    </w:p>
    <w:p w14:paraId="1FE7CA74" w14:textId="77777777" w:rsidR="00111D91" w:rsidRDefault="00EB5A2D">
      <w:pPr>
        <w:spacing w:after="200" w:line="260" w:lineRule="auto"/>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Ledningar för fjärrvärme, vatten och avlopp finns i samfälld mark. Alla reparationer och underhåll av dessa anläggningar beslutas av samfällighetens styrelse.</w:t>
      </w:r>
    </w:p>
    <w:p w14:paraId="1A4E7FDC" w14:textId="77777777" w:rsidR="00111D91" w:rsidRDefault="00EB5A2D">
      <w:pPr>
        <w:spacing w:after="200" w:line="260" w:lineRule="auto"/>
        <w:rPr>
          <w:rFonts w:ascii="Times New Roman" w:eastAsia="Times New Roman" w:hAnsi="Times New Roman" w:cs="Times New Roman"/>
          <w:b/>
          <w:i/>
          <w:sz w:val="24"/>
          <w:shd w:val="clear" w:color="auto" w:fill="FFFFFF"/>
        </w:rPr>
      </w:pPr>
      <w:r>
        <w:rPr>
          <w:rFonts w:ascii="Times New Roman" w:eastAsia="Times New Roman" w:hAnsi="Times New Roman" w:cs="Times New Roman"/>
          <w:b/>
          <w:i/>
          <w:sz w:val="24"/>
          <w:shd w:val="clear" w:color="auto" w:fill="FFFFFF"/>
        </w:rPr>
        <w:t>Renhållning</w:t>
      </w:r>
    </w:p>
    <w:p w14:paraId="508BEBD8" w14:textId="77777777" w:rsidR="00111D91" w:rsidRDefault="00EB5A2D">
      <w:pPr>
        <w:spacing w:after="200" w:line="260" w:lineRule="auto"/>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Hushållssopor ska slängas i sopkärl för komposterbart eller brännbart avfall. Kärl finns också för tidningsåtervinning. Glas, plast, grovpapper och metallförpackningar sorteras och lämnas i Tyresö kommuns återvinningsstationer.</w:t>
      </w:r>
    </w:p>
    <w:p w14:paraId="22E39DE7" w14:textId="77777777" w:rsidR="00111D91" w:rsidRDefault="00EB5A2D">
      <w:pPr>
        <w:spacing w:after="200" w:line="260" w:lineRule="auto"/>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 xml:space="preserve">Varje hushåll ansvarar för sopsorteringen i dessa kärl. Information om hur sorteringen ska ske finns på Tyresö kommuns hemsida. Kostnaden för sophämtningen betalas av samfälligheten via avgiften och fördelas lika mellan alla fastighetsägare. </w:t>
      </w:r>
      <w:proofErr w:type="spellStart"/>
      <w:r>
        <w:rPr>
          <w:rFonts w:ascii="Times New Roman" w:eastAsia="Times New Roman" w:hAnsi="Times New Roman" w:cs="Times New Roman"/>
          <w:sz w:val="24"/>
          <w:shd w:val="clear" w:color="auto" w:fill="FFFFFF"/>
        </w:rPr>
        <w:t>Sopsorte</w:t>
      </w:r>
      <w:proofErr w:type="spellEnd"/>
      <w:r>
        <w:rPr>
          <w:rFonts w:ascii="Times New Roman" w:eastAsia="Times New Roman" w:hAnsi="Times New Roman" w:cs="Times New Roman"/>
          <w:sz w:val="24"/>
          <w:shd w:val="clear" w:color="auto" w:fill="FFFFFF"/>
        </w:rPr>
        <w:t>-ringen är viktig såväl för miljön som för samfällighetens ekonomi.</w:t>
      </w:r>
    </w:p>
    <w:p w14:paraId="112D77FE" w14:textId="77777777" w:rsidR="00111D91" w:rsidRDefault="00EB5A2D">
      <w:pPr>
        <w:spacing w:after="200" w:line="260" w:lineRule="auto"/>
        <w:rPr>
          <w:rFonts w:ascii="Times New Roman" w:eastAsia="Times New Roman" w:hAnsi="Times New Roman" w:cs="Times New Roman"/>
          <w:b/>
          <w:i/>
          <w:sz w:val="28"/>
          <w:shd w:val="clear" w:color="auto" w:fill="FFFFFF"/>
        </w:rPr>
      </w:pPr>
      <w:r>
        <w:rPr>
          <w:rFonts w:ascii="Times New Roman" w:eastAsia="Times New Roman" w:hAnsi="Times New Roman" w:cs="Times New Roman"/>
          <w:b/>
          <w:i/>
          <w:sz w:val="28"/>
          <w:shd w:val="clear" w:color="auto" w:fill="FFFFFF"/>
        </w:rPr>
        <w:t>1.4 Gator och gångvägar</w:t>
      </w:r>
    </w:p>
    <w:p w14:paraId="18611348" w14:textId="77777777" w:rsidR="00111D91" w:rsidRDefault="00EB5A2D">
      <w:pPr>
        <w:spacing w:after="200" w:line="260" w:lineRule="auto"/>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 xml:space="preserve">Gatorna Skördevägen, Stallvägen och Traktorvägen ägs av kommunen. Gatumarkens bredd är 10 meter vilket innebär att kommunen äger marken i anslutning till själva vägbanan. Gatulysen, dagvattenbrunnar och avlopp som finns på gatumarken ägs och underhålls av Tyresö kommun. </w:t>
      </w:r>
    </w:p>
    <w:p w14:paraId="5F2D79FC" w14:textId="77777777" w:rsidR="00111D91" w:rsidRDefault="00EB5A2D">
      <w:pPr>
        <w:spacing w:after="200" w:line="260" w:lineRule="auto"/>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 xml:space="preserve">Från Stallvägen 28 - 58 går gångvägar till vissa fastigheter. Även vid Traktorvägen finns en sådan gångväg. Dessa vägar ligger på samfälld mark och det är styrelsen som ansvarar för underhåll </w:t>
      </w:r>
      <w:proofErr w:type="gramStart"/>
      <w:r>
        <w:rPr>
          <w:rFonts w:ascii="Times New Roman" w:eastAsia="Times New Roman" w:hAnsi="Times New Roman" w:cs="Times New Roman"/>
          <w:sz w:val="24"/>
          <w:shd w:val="clear" w:color="auto" w:fill="FFFFFF"/>
        </w:rPr>
        <w:t>m.m.</w:t>
      </w:r>
      <w:proofErr w:type="gramEnd"/>
    </w:p>
    <w:p w14:paraId="6EADA7AA" w14:textId="77777777" w:rsidR="00111D91" w:rsidRDefault="00111D91">
      <w:pPr>
        <w:spacing w:after="200" w:line="260" w:lineRule="auto"/>
        <w:rPr>
          <w:rFonts w:ascii="Times New Roman" w:eastAsia="Times New Roman" w:hAnsi="Times New Roman" w:cs="Times New Roman"/>
          <w:sz w:val="24"/>
          <w:shd w:val="clear" w:color="auto" w:fill="FFFFFF"/>
        </w:rPr>
      </w:pPr>
    </w:p>
    <w:p w14:paraId="17060CE9" w14:textId="77777777" w:rsidR="00111D91" w:rsidRDefault="00EB5A2D">
      <w:pPr>
        <w:spacing w:after="200" w:line="260" w:lineRule="auto"/>
        <w:rPr>
          <w:rFonts w:ascii="Times New Roman" w:eastAsia="Times New Roman" w:hAnsi="Times New Roman" w:cs="Times New Roman"/>
          <w:b/>
          <w:i/>
          <w:sz w:val="32"/>
          <w:shd w:val="clear" w:color="auto" w:fill="FFFFFF"/>
        </w:rPr>
      </w:pPr>
      <w:r>
        <w:rPr>
          <w:rFonts w:ascii="Times New Roman" w:eastAsia="Times New Roman" w:hAnsi="Times New Roman" w:cs="Times New Roman"/>
          <w:b/>
          <w:i/>
          <w:sz w:val="32"/>
          <w:shd w:val="clear" w:color="auto" w:fill="FFFFFF"/>
        </w:rPr>
        <w:t>2. Organisation</w:t>
      </w:r>
    </w:p>
    <w:p w14:paraId="5E2A0CB3" w14:textId="77777777" w:rsidR="00111D91" w:rsidRDefault="00EB5A2D">
      <w:pPr>
        <w:spacing w:after="200" w:line="260" w:lineRule="auto"/>
        <w:rPr>
          <w:rFonts w:ascii="Times New Roman" w:eastAsia="Times New Roman" w:hAnsi="Times New Roman" w:cs="Times New Roman"/>
          <w:b/>
          <w:i/>
          <w:sz w:val="28"/>
          <w:shd w:val="clear" w:color="auto" w:fill="FFFFFF"/>
        </w:rPr>
      </w:pPr>
      <w:r>
        <w:rPr>
          <w:rFonts w:ascii="Times New Roman" w:eastAsia="Times New Roman" w:hAnsi="Times New Roman" w:cs="Times New Roman"/>
          <w:b/>
          <w:i/>
          <w:sz w:val="28"/>
          <w:shd w:val="clear" w:color="auto" w:fill="FFFFFF"/>
        </w:rPr>
        <w:t>2.1 Samfälligheten</w:t>
      </w:r>
    </w:p>
    <w:p w14:paraId="0E3628DD" w14:textId="77777777" w:rsidR="00111D91" w:rsidRDefault="00EB5A2D">
      <w:pPr>
        <w:spacing w:after="200" w:line="260" w:lineRule="auto"/>
        <w:rPr>
          <w:rFonts w:ascii="Times New Roman" w:eastAsia="Times New Roman" w:hAnsi="Times New Roman" w:cs="Times New Roman"/>
          <w:sz w:val="24"/>
          <w:shd w:val="clear" w:color="auto" w:fill="FFFFFF"/>
        </w:rPr>
      </w:pPr>
      <w:proofErr w:type="spellStart"/>
      <w:r>
        <w:rPr>
          <w:rFonts w:ascii="Times New Roman" w:eastAsia="Times New Roman" w:hAnsi="Times New Roman" w:cs="Times New Roman"/>
          <w:sz w:val="24"/>
          <w:shd w:val="clear" w:color="auto" w:fill="FFFFFF"/>
        </w:rPr>
        <w:t>Fårdala</w:t>
      </w:r>
      <w:proofErr w:type="spellEnd"/>
      <w:r>
        <w:rPr>
          <w:rFonts w:ascii="Times New Roman" w:eastAsia="Times New Roman" w:hAnsi="Times New Roman" w:cs="Times New Roman"/>
          <w:sz w:val="24"/>
          <w:shd w:val="clear" w:color="auto" w:fill="FFFFFF"/>
        </w:rPr>
        <w:t xml:space="preserve"> västra samfällighetsförening bildades den 11 oktober 1994.</w:t>
      </w:r>
    </w:p>
    <w:p w14:paraId="4ECA6719" w14:textId="77777777" w:rsidR="00111D91" w:rsidRDefault="00EB5A2D">
      <w:pPr>
        <w:spacing w:after="200" w:line="260" w:lineRule="auto"/>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 xml:space="preserve">Föreningen förvaltar samfälligheten Bollmora s:4 i Tyresö kommun. </w:t>
      </w:r>
    </w:p>
    <w:p w14:paraId="45E2087E" w14:textId="77777777" w:rsidR="00111D91" w:rsidRDefault="00EB5A2D">
      <w:pPr>
        <w:spacing w:after="200" w:line="260" w:lineRule="auto"/>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Föreningen följer stadgar för samfällighetsföreningar bildade enligt lagen (1973:1150) om förvaltning av samfälligheter.</w:t>
      </w:r>
    </w:p>
    <w:p w14:paraId="0B6C9E85" w14:textId="77777777" w:rsidR="00111D91" w:rsidRDefault="00EB5A2D">
      <w:pPr>
        <w:spacing w:after="200" w:line="260" w:lineRule="auto"/>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Föreningens stadgar har uppdaterats vid årsmötet den 14 april 2015. Stadgarna finns på föreningens hemsida.</w:t>
      </w:r>
    </w:p>
    <w:p w14:paraId="610A1880" w14:textId="77777777" w:rsidR="00111D91" w:rsidRDefault="00EB5A2D">
      <w:pPr>
        <w:spacing w:after="200" w:line="260" w:lineRule="auto"/>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lastRenderedPageBreak/>
        <w:t>Föreningens räkenskapsperiod följer kalenderåret.</w:t>
      </w:r>
    </w:p>
    <w:p w14:paraId="5B5ACB94" w14:textId="77777777" w:rsidR="00111D91" w:rsidRDefault="00EB5A2D">
      <w:pPr>
        <w:spacing w:after="200" w:line="260" w:lineRule="auto"/>
        <w:rPr>
          <w:rFonts w:ascii="Times New Roman" w:eastAsia="Times New Roman" w:hAnsi="Times New Roman" w:cs="Times New Roman"/>
          <w:b/>
          <w:i/>
          <w:sz w:val="28"/>
          <w:shd w:val="clear" w:color="auto" w:fill="FFFFFF"/>
        </w:rPr>
      </w:pPr>
      <w:r>
        <w:rPr>
          <w:rFonts w:ascii="Times New Roman" w:eastAsia="Times New Roman" w:hAnsi="Times New Roman" w:cs="Times New Roman"/>
          <w:b/>
          <w:i/>
          <w:sz w:val="28"/>
          <w:shd w:val="clear" w:color="auto" w:fill="FFFFFF"/>
        </w:rPr>
        <w:t>2.2 Årsmöte</w:t>
      </w:r>
    </w:p>
    <w:p w14:paraId="4540C7E1" w14:textId="77777777" w:rsidR="00111D91" w:rsidRDefault="00EB5A2D">
      <w:pPr>
        <w:spacing w:after="200" w:line="260" w:lineRule="auto"/>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Samfällighetsföreningen håller årsmöte före den 15 april varje år. Vid årsmötet väljs styrelse, revisorer och en valberedning. Årsmötet beslutar om kvartalsavgift, budget samt arvoden till styrelsen.</w:t>
      </w:r>
    </w:p>
    <w:p w14:paraId="6140D7C8" w14:textId="77777777" w:rsidR="00111D91" w:rsidRDefault="00EB5A2D">
      <w:pPr>
        <w:spacing w:after="200" w:line="260" w:lineRule="auto"/>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Styrelsen ska kalla till årsmöte genom brev senast 15 dagar före mötet. I kallelsen ska tid, plats samt ärenden anges.</w:t>
      </w:r>
    </w:p>
    <w:p w14:paraId="0FA2F3B8" w14:textId="77777777" w:rsidR="00111D91" w:rsidRDefault="00EB5A2D">
      <w:pPr>
        <w:spacing w:after="200" w:line="260" w:lineRule="auto"/>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Medlemmar kan lämna motion om föreningens verksamhet. Motionen ska lämnas in senast slutet av februari och behandlas av styrelsen inför beslut av årsmötet.</w:t>
      </w:r>
    </w:p>
    <w:p w14:paraId="796C8812" w14:textId="77777777" w:rsidR="00111D91" w:rsidRDefault="00EB5A2D">
      <w:pPr>
        <w:spacing w:after="200" w:line="260" w:lineRule="auto"/>
        <w:rPr>
          <w:rFonts w:ascii="Times New Roman" w:eastAsia="Times New Roman" w:hAnsi="Times New Roman" w:cs="Times New Roman"/>
          <w:b/>
          <w:i/>
          <w:sz w:val="28"/>
          <w:shd w:val="clear" w:color="auto" w:fill="FFFFFF"/>
        </w:rPr>
      </w:pPr>
      <w:r>
        <w:rPr>
          <w:rFonts w:ascii="Times New Roman" w:eastAsia="Times New Roman" w:hAnsi="Times New Roman" w:cs="Times New Roman"/>
          <w:b/>
          <w:i/>
          <w:sz w:val="28"/>
          <w:shd w:val="clear" w:color="auto" w:fill="FFFFFF"/>
        </w:rPr>
        <w:t>2.3. Styrelsen</w:t>
      </w:r>
    </w:p>
    <w:p w14:paraId="53AD1D83" w14:textId="77777777" w:rsidR="00111D91" w:rsidRDefault="00EB5A2D">
      <w:pPr>
        <w:spacing w:after="200" w:line="260" w:lineRule="auto"/>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Styrelsen ska bestå av 4 ledamöter och 2 suppleanter.</w:t>
      </w:r>
    </w:p>
    <w:p w14:paraId="335217E9" w14:textId="77777777" w:rsidR="00111D91" w:rsidRDefault="00EB5A2D">
      <w:pPr>
        <w:spacing w:after="200" w:line="260" w:lineRule="auto"/>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Mandattiden för ledamot är 2 år och för suppleant 1 år.</w:t>
      </w:r>
    </w:p>
    <w:p w14:paraId="6F6C2001" w14:textId="77777777" w:rsidR="00111D91" w:rsidRDefault="00EB5A2D">
      <w:pPr>
        <w:spacing w:after="200" w:line="260" w:lineRule="auto"/>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Årsmötet utser ordförande bland styrelsens ledamöter. Styrelsen konstituerar sig själv.</w:t>
      </w:r>
    </w:p>
    <w:p w14:paraId="2214C8D1" w14:textId="77777777" w:rsidR="00111D91" w:rsidRDefault="00EB5A2D">
      <w:pPr>
        <w:spacing w:after="200" w:line="260" w:lineRule="auto"/>
        <w:rPr>
          <w:rFonts w:ascii="Times New Roman" w:eastAsia="Times New Roman" w:hAnsi="Times New Roman" w:cs="Times New Roman"/>
          <w:b/>
          <w:i/>
          <w:sz w:val="28"/>
          <w:shd w:val="clear" w:color="auto" w:fill="FFFFFF"/>
        </w:rPr>
      </w:pPr>
      <w:r>
        <w:rPr>
          <w:rFonts w:ascii="Times New Roman" w:eastAsia="Times New Roman" w:hAnsi="Times New Roman" w:cs="Times New Roman"/>
          <w:b/>
          <w:i/>
          <w:sz w:val="28"/>
          <w:shd w:val="clear" w:color="auto" w:fill="FFFFFF"/>
        </w:rPr>
        <w:t>2.4. Revisorer och valberedning</w:t>
      </w:r>
    </w:p>
    <w:p w14:paraId="1268B68C" w14:textId="77777777" w:rsidR="00111D91" w:rsidRDefault="00EB5A2D">
      <w:pPr>
        <w:spacing w:after="200" w:line="260" w:lineRule="auto"/>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För granskning av styrelsens förvaltning utser årsmötet 2 ordinarie revisorer och 2 suppleanter. Revisionsberättelse ska överlämnas till styrelsen senast tre veckor före årsmötet.</w:t>
      </w:r>
    </w:p>
    <w:p w14:paraId="562FCA50" w14:textId="77777777" w:rsidR="00111D91" w:rsidRDefault="00EB5A2D">
      <w:pPr>
        <w:spacing w:after="200" w:line="260" w:lineRule="auto"/>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Årsmötet utser valkommitté som utarbetar förslag till styrelse, revisorer samt arvode.</w:t>
      </w:r>
    </w:p>
    <w:p w14:paraId="02713469" w14:textId="77777777" w:rsidR="00111D91" w:rsidRDefault="00EB5A2D">
      <w:pPr>
        <w:spacing w:after="200" w:line="260" w:lineRule="auto"/>
        <w:rPr>
          <w:rFonts w:ascii="Times New Roman" w:eastAsia="Times New Roman" w:hAnsi="Times New Roman" w:cs="Times New Roman"/>
          <w:b/>
          <w:i/>
          <w:sz w:val="28"/>
          <w:shd w:val="clear" w:color="auto" w:fill="FFFFFF"/>
        </w:rPr>
      </w:pPr>
      <w:r>
        <w:rPr>
          <w:rFonts w:ascii="Times New Roman" w:eastAsia="Times New Roman" w:hAnsi="Times New Roman" w:cs="Times New Roman"/>
          <w:b/>
          <w:i/>
          <w:sz w:val="28"/>
          <w:shd w:val="clear" w:color="auto" w:fill="FFFFFF"/>
        </w:rPr>
        <w:t xml:space="preserve">2.5. Kvartalsavgifter </w:t>
      </w:r>
    </w:p>
    <w:p w14:paraId="4BF44F59" w14:textId="77777777" w:rsidR="00111D91" w:rsidRDefault="00EB5A2D">
      <w:pPr>
        <w:spacing w:after="200" w:line="260" w:lineRule="auto"/>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 xml:space="preserve">Den årsavgift som beslutas av årsmötet ska betalas i förskott kvartalsvis. </w:t>
      </w:r>
    </w:p>
    <w:p w14:paraId="7694F3CE" w14:textId="77777777" w:rsidR="00111D91" w:rsidRDefault="00EB5A2D">
      <w:pPr>
        <w:spacing w:after="200" w:line="260" w:lineRule="auto"/>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 xml:space="preserve">Kvartalsavgiften ska täcka samfällighetens gemensamma kostnader såsom värme, vatten, elförbrukning i samfällda anläggningar, drift och underhåll av gemensamma anläggningar samt administration av samfällighetsföreningen. </w:t>
      </w:r>
    </w:p>
    <w:p w14:paraId="4B5A1AF3" w14:textId="77777777" w:rsidR="00111D91" w:rsidRDefault="00EB5A2D">
      <w:pPr>
        <w:spacing w:after="200" w:line="260" w:lineRule="auto"/>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 xml:space="preserve">Den fastighetsägare som betalar in kvartalsavgiften för sent debiteras ränta och expeditionsavgift enligt beslut i styrelsen. </w:t>
      </w:r>
    </w:p>
    <w:p w14:paraId="5AC8B285" w14:textId="77777777" w:rsidR="00111D91" w:rsidRDefault="00111D91">
      <w:pPr>
        <w:spacing w:after="200" w:line="260" w:lineRule="auto"/>
        <w:rPr>
          <w:rFonts w:ascii="Times New Roman" w:eastAsia="Times New Roman" w:hAnsi="Times New Roman" w:cs="Times New Roman"/>
          <w:sz w:val="24"/>
          <w:shd w:val="clear" w:color="auto" w:fill="FFFFFF"/>
        </w:rPr>
      </w:pPr>
    </w:p>
    <w:p w14:paraId="607574C7" w14:textId="77777777" w:rsidR="00111D91" w:rsidRDefault="00EB5A2D">
      <w:pPr>
        <w:spacing w:after="200" w:line="260" w:lineRule="auto"/>
        <w:rPr>
          <w:rFonts w:ascii="Times New Roman" w:eastAsia="Times New Roman" w:hAnsi="Times New Roman" w:cs="Times New Roman"/>
          <w:sz w:val="24"/>
          <w:shd w:val="clear" w:color="auto" w:fill="FFFFFF"/>
        </w:rPr>
      </w:pPr>
      <w:r>
        <w:rPr>
          <w:rFonts w:ascii="Times New Roman" w:eastAsia="Times New Roman" w:hAnsi="Times New Roman" w:cs="Times New Roman"/>
          <w:b/>
          <w:i/>
          <w:sz w:val="32"/>
          <w:shd w:val="clear" w:color="auto" w:fill="FFFFFF"/>
        </w:rPr>
        <w:t>3. Regler för det gemensamma ägandet</w:t>
      </w:r>
    </w:p>
    <w:p w14:paraId="150DD5AE" w14:textId="77777777" w:rsidR="00111D91" w:rsidRDefault="00EB5A2D">
      <w:pPr>
        <w:spacing w:after="200" w:line="260" w:lineRule="auto"/>
        <w:rPr>
          <w:rFonts w:ascii="Times New Roman" w:eastAsia="Times New Roman" w:hAnsi="Times New Roman" w:cs="Times New Roman"/>
          <w:b/>
          <w:i/>
          <w:sz w:val="28"/>
          <w:shd w:val="clear" w:color="auto" w:fill="FFFFFF"/>
        </w:rPr>
      </w:pPr>
      <w:r>
        <w:rPr>
          <w:rFonts w:ascii="Times New Roman" w:eastAsia="Times New Roman" w:hAnsi="Times New Roman" w:cs="Times New Roman"/>
          <w:b/>
          <w:i/>
          <w:sz w:val="28"/>
          <w:shd w:val="clear" w:color="auto" w:fill="FFFFFF"/>
        </w:rPr>
        <w:t>3.1 Samfälld mark</w:t>
      </w:r>
    </w:p>
    <w:p w14:paraId="4ECB3074" w14:textId="77777777" w:rsidR="00111D91" w:rsidRDefault="00EB5A2D">
      <w:pPr>
        <w:spacing w:after="200" w:line="260" w:lineRule="auto"/>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Den samfällda marken består av grönytor, träddungar, lekplatser, parkeringsplatser, samt gångvägar. Gränsdragningen mellan samfälld mark, enskild mark och kommunal mark framgår av bifogad karta.</w:t>
      </w:r>
    </w:p>
    <w:p w14:paraId="640EAD7A" w14:textId="77777777" w:rsidR="00111D91" w:rsidRDefault="00EB5A2D">
      <w:pPr>
        <w:spacing w:after="200" w:line="260" w:lineRule="auto"/>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 xml:space="preserve">Styrelsen har ansvaret för underhåll av samfälld mark samt för trädvården. </w:t>
      </w:r>
    </w:p>
    <w:p w14:paraId="22220B45" w14:textId="77777777" w:rsidR="00111D91" w:rsidRDefault="00EB5A2D">
      <w:pPr>
        <w:spacing w:after="200" w:line="260" w:lineRule="auto"/>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lastRenderedPageBreak/>
        <w:t>Fastighetsägare får inte avverka eller beskära träd som står på samfälld mark utan att först ha fått tillstånd från styrelsen.</w:t>
      </w:r>
    </w:p>
    <w:p w14:paraId="0F1729C4" w14:textId="77777777" w:rsidR="00111D91" w:rsidRDefault="00EB5A2D">
      <w:pPr>
        <w:spacing w:after="200" w:line="260" w:lineRule="auto"/>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Fastighetsägare får inte göra åverkan på samfälld mark eller hägna in den för eget ändamål.</w:t>
      </w:r>
    </w:p>
    <w:p w14:paraId="06A9F390" w14:textId="77777777" w:rsidR="00111D91" w:rsidRDefault="00EB5A2D">
      <w:pPr>
        <w:spacing w:after="200" w:line="260" w:lineRule="auto"/>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 xml:space="preserve">Alla bör vara aktsamma om buskar, träd, gräsmattor och övriga grönytor inom samfälligheten. </w:t>
      </w:r>
    </w:p>
    <w:p w14:paraId="40F186FF" w14:textId="77777777" w:rsidR="00111D91" w:rsidRDefault="00EB5A2D">
      <w:pPr>
        <w:spacing w:after="200" w:line="260" w:lineRule="auto"/>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Två städdagar om året genomförs för att städa och vårda föreningens gemensamma grönytor och anläggningar.</w:t>
      </w:r>
    </w:p>
    <w:p w14:paraId="0CD4BA82" w14:textId="77777777" w:rsidR="00111D91" w:rsidRDefault="00EB5A2D">
      <w:pPr>
        <w:spacing w:after="200" w:line="260" w:lineRule="auto"/>
        <w:rPr>
          <w:rFonts w:ascii="Times New Roman" w:eastAsia="Times New Roman" w:hAnsi="Times New Roman" w:cs="Times New Roman"/>
          <w:b/>
          <w:i/>
          <w:sz w:val="28"/>
          <w:shd w:val="clear" w:color="auto" w:fill="FFFFFF"/>
        </w:rPr>
      </w:pPr>
      <w:r>
        <w:rPr>
          <w:rFonts w:ascii="Times New Roman" w:eastAsia="Times New Roman" w:hAnsi="Times New Roman" w:cs="Times New Roman"/>
          <w:b/>
          <w:i/>
          <w:sz w:val="28"/>
          <w:shd w:val="clear" w:color="auto" w:fill="FFFFFF"/>
        </w:rPr>
        <w:t>3.2 Tvättstugor</w:t>
      </w:r>
    </w:p>
    <w:p w14:paraId="5803C6D8" w14:textId="77777777" w:rsidR="00111D91" w:rsidRDefault="00EB5A2D">
      <w:pPr>
        <w:spacing w:after="200" w:line="260" w:lineRule="auto"/>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 xml:space="preserve">Särskilda ordningsregler gäller för användning av tvättstugorna. Bokning av tvätt- och mangeltid görs på ett särskilt schema i respektive tvättstuga. Bokning får ske av högst två </w:t>
      </w:r>
      <w:proofErr w:type="spellStart"/>
      <w:r>
        <w:rPr>
          <w:rFonts w:ascii="Times New Roman" w:eastAsia="Times New Roman" w:hAnsi="Times New Roman" w:cs="Times New Roman"/>
          <w:sz w:val="24"/>
          <w:shd w:val="clear" w:color="auto" w:fill="FFFFFF"/>
        </w:rPr>
        <w:t>tvättpass</w:t>
      </w:r>
      <w:proofErr w:type="spellEnd"/>
      <w:r>
        <w:rPr>
          <w:rFonts w:ascii="Times New Roman" w:eastAsia="Times New Roman" w:hAnsi="Times New Roman" w:cs="Times New Roman"/>
          <w:sz w:val="24"/>
          <w:shd w:val="clear" w:color="auto" w:fill="FFFFFF"/>
        </w:rPr>
        <w:t xml:space="preserve"> i följd. Tvättning bör ske miljövänligt och ekonomiskt.</w:t>
      </w:r>
    </w:p>
    <w:p w14:paraId="23F04076" w14:textId="77777777" w:rsidR="00111D91" w:rsidRDefault="00EB5A2D">
      <w:pPr>
        <w:spacing w:after="200" w:line="260" w:lineRule="auto"/>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 xml:space="preserve">Vid fel eller problem med tvättmaskin och torkskåp ska styrelsen kontaktas. Styrelsen ansvarar för reparation samt beslutar om eventuell nyanskaffning av maskiner. </w:t>
      </w:r>
    </w:p>
    <w:p w14:paraId="52E5A93C" w14:textId="77777777" w:rsidR="00111D91" w:rsidRDefault="00EB5A2D">
      <w:pPr>
        <w:spacing w:after="200" w:line="260" w:lineRule="auto"/>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 xml:space="preserve">Den som tvättar ansvarar för städning efter avslutad tvättning, I samband med städdagarna ska storstädning av respektive tvättstuga göras. </w:t>
      </w:r>
    </w:p>
    <w:p w14:paraId="4F9A4FBE" w14:textId="77777777" w:rsidR="00111D91" w:rsidRDefault="00EB5A2D">
      <w:pPr>
        <w:spacing w:after="200" w:line="260" w:lineRule="auto"/>
        <w:rPr>
          <w:rFonts w:ascii="Times New Roman" w:eastAsia="Times New Roman" w:hAnsi="Times New Roman" w:cs="Times New Roman"/>
          <w:b/>
          <w:i/>
          <w:sz w:val="28"/>
          <w:shd w:val="clear" w:color="auto" w:fill="FFFFFF"/>
        </w:rPr>
      </w:pPr>
      <w:r>
        <w:rPr>
          <w:rFonts w:ascii="Times New Roman" w:eastAsia="Times New Roman" w:hAnsi="Times New Roman" w:cs="Times New Roman"/>
          <w:b/>
          <w:i/>
          <w:sz w:val="28"/>
          <w:shd w:val="clear" w:color="auto" w:fill="FFFFFF"/>
        </w:rPr>
        <w:t>3.3 Garage</w:t>
      </w:r>
    </w:p>
    <w:p w14:paraId="6DF209E8" w14:textId="77777777" w:rsidR="00111D91" w:rsidRDefault="00EB5A2D">
      <w:pPr>
        <w:spacing w:after="200" w:line="260" w:lineRule="auto"/>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Till varje fastighet hör en garageplats. Garageplatsen får endast användas för avsett ändamål (parkering av fordon). Styrelsen har beslutat om särskilda regler för nyttjande av garagen. Reglerna finns på hemsidan.</w:t>
      </w:r>
    </w:p>
    <w:p w14:paraId="7972F9F8" w14:textId="77777777" w:rsidR="00111D91" w:rsidRDefault="00EB5A2D">
      <w:pPr>
        <w:spacing w:after="200" w:line="260" w:lineRule="auto"/>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 xml:space="preserve">Varje fastighetsägare har kvitterat ut två garagenycklar. Styrelsen förfogar över en nyckel till varje garage. Garageportarna ska alltid hållas låsta.  </w:t>
      </w:r>
    </w:p>
    <w:p w14:paraId="4AECA67D" w14:textId="01F56515" w:rsidR="00111D91" w:rsidRDefault="00EB5A2D">
      <w:pPr>
        <w:spacing w:after="200" w:line="260" w:lineRule="auto"/>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 xml:space="preserve">Uthyrning av den egna garageplatsen får ske, dock endast till boende inom samfälligheten. Information om uthyrningen ska lämnas till styrelsen. </w:t>
      </w:r>
    </w:p>
    <w:p w14:paraId="73BBEBF0" w14:textId="77777777" w:rsidR="00111D91" w:rsidRDefault="00EB5A2D">
      <w:pPr>
        <w:spacing w:after="200" w:line="260" w:lineRule="auto"/>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 xml:space="preserve">Fel på lås eller belysning ska anmälas till styrelsen. </w:t>
      </w:r>
    </w:p>
    <w:p w14:paraId="0B5750EC" w14:textId="77777777" w:rsidR="00111D91" w:rsidRDefault="00EB5A2D">
      <w:pPr>
        <w:spacing w:after="200" w:line="260" w:lineRule="auto"/>
        <w:rPr>
          <w:rFonts w:ascii="Times New Roman" w:eastAsia="Times New Roman" w:hAnsi="Times New Roman" w:cs="Times New Roman"/>
          <w:b/>
          <w:i/>
          <w:sz w:val="28"/>
          <w:shd w:val="clear" w:color="auto" w:fill="FFFFFF"/>
        </w:rPr>
      </w:pPr>
      <w:r>
        <w:rPr>
          <w:rFonts w:ascii="Times New Roman" w:eastAsia="Times New Roman" w:hAnsi="Times New Roman" w:cs="Times New Roman"/>
          <w:b/>
          <w:i/>
          <w:sz w:val="28"/>
          <w:shd w:val="clear" w:color="auto" w:fill="FFFFFF"/>
        </w:rPr>
        <w:t>3.4 Parkeringsplatser</w:t>
      </w:r>
    </w:p>
    <w:p w14:paraId="2FC83598" w14:textId="245F4A04" w:rsidR="00111D91" w:rsidRDefault="00EB5A2D">
      <w:pPr>
        <w:spacing w:after="200" w:line="260" w:lineRule="auto"/>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 xml:space="preserve">De parkeringsplatser som finns i samfälligheten är avsedda för besökande och boende. Långtidsuppställning av bilar, husvagnar, </w:t>
      </w:r>
      <w:r w:rsidR="004311D8">
        <w:rPr>
          <w:rFonts w:ascii="Times New Roman" w:eastAsia="Times New Roman" w:hAnsi="Times New Roman" w:cs="Times New Roman"/>
          <w:sz w:val="24"/>
          <w:shd w:val="clear" w:color="auto" w:fill="FFFFFF"/>
        </w:rPr>
        <w:t xml:space="preserve">avställda fordon, </w:t>
      </w:r>
      <w:r>
        <w:rPr>
          <w:rFonts w:ascii="Times New Roman" w:eastAsia="Times New Roman" w:hAnsi="Times New Roman" w:cs="Times New Roman"/>
          <w:sz w:val="24"/>
          <w:shd w:val="clear" w:color="auto" w:fill="FFFFFF"/>
        </w:rPr>
        <w:t>båtar och lastkärror är inte tillåten.</w:t>
      </w:r>
      <w:r w:rsidR="004311D8">
        <w:rPr>
          <w:rFonts w:ascii="Times New Roman" w:eastAsia="Times New Roman" w:hAnsi="Times New Roman" w:cs="Times New Roman"/>
          <w:sz w:val="24"/>
          <w:shd w:val="clear" w:color="auto" w:fill="FFFFFF"/>
        </w:rPr>
        <w:t xml:space="preserve"> Med långtidsuppställning menas </w:t>
      </w:r>
      <w:r w:rsidR="00DC1FF4">
        <w:rPr>
          <w:rFonts w:ascii="Times New Roman" w:eastAsia="Times New Roman" w:hAnsi="Times New Roman" w:cs="Times New Roman"/>
          <w:sz w:val="24"/>
          <w:shd w:val="clear" w:color="auto" w:fill="FFFFFF"/>
        </w:rPr>
        <w:t xml:space="preserve">att fordonen inte används regelbundet. I </w:t>
      </w:r>
      <w:r w:rsidR="004311D8">
        <w:rPr>
          <w:rFonts w:ascii="Times New Roman" w:eastAsia="Times New Roman" w:hAnsi="Times New Roman" w:cs="Times New Roman"/>
          <w:sz w:val="24"/>
          <w:shd w:val="clear" w:color="auto" w:fill="FFFFFF"/>
        </w:rPr>
        <w:t xml:space="preserve">normalfallet </w:t>
      </w:r>
      <w:r w:rsidR="00DC1FF4">
        <w:rPr>
          <w:rFonts w:ascii="Times New Roman" w:eastAsia="Times New Roman" w:hAnsi="Times New Roman" w:cs="Times New Roman"/>
          <w:sz w:val="24"/>
          <w:shd w:val="clear" w:color="auto" w:fill="FFFFFF"/>
        </w:rPr>
        <w:t xml:space="preserve">definieras det som att </w:t>
      </w:r>
      <w:r w:rsidR="004311D8">
        <w:rPr>
          <w:rFonts w:ascii="Times New Roman" w:eastAsia="Times New Roman" w:hAnsi="Times New Roman" w:cs="Times New Roman"/>
          <w:sz w:val="24"/>
          <w:shd w:val="clear" w:color="auto" w:fill="FFFFFF"/>
        </w:rPr>
        <w:t>fordonen står på parkeringen i över två veckor utan att användas</w:t>
      </w:r>
      <w:r w:rsidR="00DC1FF4">
        <w:rPr>
          <w:rFonts w:ascii="Times New Roman" w:eastAsia="Times New Roman" w:hAnsi="Times New Roman" w:cs="Times New Roman"/>
          <w:sz w:val="24"/>
          <w:shd w:val="clear" w:color="auto" w:fill="FFFFFF"/>
        </w:rPr>
        <w:t xml:space="preserve">.  </w:t>
      </w:r>
      <w:r w:rsidR="004311D8">
        <w:rPr>
          <w:rFonts w:ascii="Times New Roman" w:eastAsia="Times New Roman" w:hAnsi="Times New Roman" w:cs="Times New Roman"/>
          <w:sz w:val="24"/>
          <w:shd w:val="clear" w:color="auto" w:fill="FFFFFF"/>
        </w:rPr>
        <w:t xml:space="preserve">  </w:t>
      </w:r>
    </w:p>
    <w:p w14:paraId="2EBCC31D" w14:textId="61486FA6" w:rsidR="00111D91" w:rsidRDefault="00EB5A2D">
      <w:pPr>
        <w:spacing w:after="200" w:line="260" w:lineRule="auto"/>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Fordon får endast parkeras på markerade parkeringsplatser och inte på gatorna, på vändplanerna</w:t>
      </w:r>
      <w:r w:rsidR="004311D8">
        <w:rPr>
          <w:rFonts w:ascii="Times New Roman" w:eastAsia="Times New Roman" w:hAnsi="Times New Roman" w:cs="Times New Roman"/>
          <w:sz w:val="24"/>
          <w:shd w:val="clear" w:color="auto" w:fill="FFFFFF"/>
        </w:rPr>
        <w:t>, framför förrådsbyggnaderna,</w:t>
      </w:r>
      <w:r>
        <w:rPr>
          <w:rFonts w:ascii="Times New Roman" w:eastAsia="Times New Roman" w:hAnsi="Times New Roman" w:cs="Times New Roman"/>
          <w:sz w:val="24"/>
          <w:shd w:val="clear" w:color="auto" w:fill="FFFFFF"/>
        </w:rPr>
        <w:t xml:space="preserve"> eller på grönytorna inom området.</w:t>
      </w:r>
    </w:p>
    <w:p w14:paraId="1A960089" w14:textId="77777777" w:rsidR="00111D91" w:rsidRDefault="00EB5A2D">
      <w:pPr>
        <w:spacing w:after="200" w:line="260" w:lineRule="auto"/>
        <w:rPr>
          <w:rFonts w:ascii="Times New Roman" w:eastAsia="Times New Roman" w:hAnsi="Times New Roman" w:cs="Times New Roman"/>
          <w:b/>
          <w:i/>
          <w:sz w:val="28"/>
          <w:shd w:val="clear" w:color="auto" w:fill="FFFFFF"/>
        </w:rPr>
      </w:pPr>
      <w:r>
        <w:rPr>
          <w:rFonts w:ascii="Times New Roman" w:eastAsia="Times New Roman" w:hAnsi="Times New Roman" w:cs="Times New Roman"/>
          <w:b/>
          <w:i/>
          <w:sz w:val="28"/>
          <w:shd w:val="clear" w:color="auto" w:fill="FFFFFF"/>
        </w:rPr>
        <w:t>3.5 Förråd</w:t>
      </w:r>
    </w:p>
    <w:p w14:paraId="079F48D0" w14:textId="77777777" w:rsidR="00111D91" w:rsidRDefault="00EB5A2D">
      <w:pPr>
        <w:spacing w:after="200" w:line="260" w:lineRule="auto"/>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 xml:space="preserve">Förrådsutrymmet får inte byggas om eller ändras om det påverkar samfällighetens egendom. Brännbara vätskor eller andra brandfarliga föremål får inte förvaras i förråden. </w:t>
      </w:r>
    </w:p>
    <w:p w14:paraId="04B8FA28" w14:textId="77777777" w:rsidR="00111D91" w:rsidRDefault="00EB5A2D">
      <w:pPr>
        <w:spacing w:after="200" w:line="260" w:lineRule="auto"/>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lastRenderedPageBreak/>
        <w:t>Brandredskap finns uppsatta i förråden och alla fastighetsägare uppmanas att ta reda på hur de hanteras.</w:t>
      </w:r>
    </w:p>
    <w:p w14:paraId="4761728C" w14:textId="77777777" w:rsidR="00111D91" w:rsidRDefault="00EB5A2D">
      <w:pPr>
        <w:spacing w:after="200" w:line="260" w:lineRule="auto"/>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 xml:space="preserve">Styrelsen ska disponera en nyckel till de förråd som har ingång till kulvert. </w:t>
      </w:r>
    </w:p>
    <w:p w14:paraId="00745089" w14:textId="77777777" w:rsidR="00111D91" w:rsidRDefault="00EB5A2D">
      <w:pPr>
        <w:spacing w:after="200" w:line="260" w:lineRule="auto"/>
        <w:rPr>
          <w:rFonts w:ascii="Times New Roman" w:eastAsia="Times New Roman" w:hAnsi="Times New Roman" w:cs="Times New Roman"/>
          <w:b/>
          <w:i/>
          <w:sz w:val="28"/>
          <w:shd w:val="clear" w:color="auto" w:fill="FFFFFF"/>
        </w:rPr>
      </w:pPr>
      <w:r>
        <w:rPr>
          <w:rFonts w:ascii="Times New Roman" w:eastAsia="Times New Roman" w:hAnsi="Times New Roman" w:cs="Times New Roman"/>
          <w:b/>
          <w:i/>
          <w:sz w:val="28"/>
          <w:shd w:val="clear" w:color="auto" w:fill="FFFFFF"/>
        </w:rPr>
        <w:t>3.6. Trafikregler</w:t>
      </w:r>
    </w:p>
    <w:p w14:paraId="09424BEC" w14:textId="77777777" w:rsidR="00111D91" w:rsidRDefault="00EB5A2D">
      <w:pPr>
        <w:spacing w:after="200" w:line="260" w:lineRule="auto"/>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 xml:space="preserve">Grundregeln är att motorfordon inte får köras på Skördevägen, Stallvägen och Traktorvägen. Från denna grundregel finns undantag för fordon som har tillstånd. </w:t>
      </w:r>
    </w:p>
    <w:p w14:paraId="4F676065" w14:textId="77777777" w:rsidR="00111D91" w:rsidRDefault="00EB5A2D">
      <w:pPr>
        <w:spacing w:after="200" w:line="260" w:lineRule="auto"/>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Fordon som har tillstånd är utryckningsfordon, taxi, färdtjänst, leveransfordon. Med leveransfordon menas fordon som transporterar gods som inte kan bäras och fordon som används vid service-, underhålls-, reparations-, byggnads-, anläggningsarbeten. (utdrag ur protokoll. Tyresö kommun)</w:t>
      </w:r>
    </w:p>
    <w:p w14:paraId="4BE9E8DB" w14:textId="77777777" w:rsidR="00111D91" w:rsidRDefault="00EB5A2D">
      <w:pPr>
        <w:spacing w:after="200" w:line="260" w:lineRule="auto"/>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Bilar och andra fordon ska köras med krypfart.</w:t>
      </w:r>
    </w:p>
    <w:p w14:paraId="6796F9C4" w14:textId="77777777" w:rsidR="00111D91" w:rsidRDefault="00EB5A2D">
      <w:pPr>
        <w:spacing w:after="200" w:line="260" w:lineRule="auto"/>
        <w:rPr>
          <w:rFonts w:ascii="Times New Roman" w:eastAsia="Times New Roman" w:hAnsi="Times New Roman" w:cs="Times New Roman"/>
          <w:b/>
          <w:i/>
          <w:sz w:val="28"/>
          <w:shd w:val="clear" w:color="auto" w:fill="FFFFFF"/>
        </w:rPr>
      </w:pPr>
      <w:r>
        <w:rPr>
          <w:rFonts w:ascii="Times New Roman" w:eastAsia="Times New Roman" w:hAnsi="Times New Roman" w:cs="Times New Roman"/>
          <w:b/>
          <w:i/>
          <w:sz w:val="28"/>
          <w:shd w:val="clear" w:color="auto" w:fill="FFFFFF"/>
        </w:rPr>
        <w:t>3.7 Rastning av hund och katt</w:t>
      </w:r>
    </w:p>
    <w:p w14:paraId="25F8B6BC" w14:textId="6A74D87A" w:rsidR="00111D91" w:rsidRDefault="00780BC2">
      <w:pPr>
        <w:spacing w:after="200" w:line="260" w:lineRule="auto"/>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Hundar och katter skall hållas i enlighet med 1 § i lagen (2007:1150) om tillsyn över hundar och katter. Alltså under sådan tillsyn och skötas på ett sådant sätt som med hänsyn t</w:t>
      </w:r>
      <w:r w:rsidR="00EB5A2D">
        <w:rPr>
          <w:rFonts w:ascii="Times New Roman" w:eastAsia="Times New Roman" w:hAnsi="Times New Roman" w:cs="Times New Roman"/>
          <w:sz w:val="24"/>
          <w:shd w:val="clear" w:color="auto" w:fill="FFFFFF"/>
        </w:rPr>
        <w:t>i</w:t>
      </w:r>
      <w:r>
        <w:rPr>
          <w:rFonts w:ascii="Times New Roman" w:eastAsia="Times New Roman" w:hAnsi="Times New Roman" w:cs="Times New Roman"/>
          <w:sz w:val="24"/>
          <w:shd w:val="clear" w:color="auto" w:fill="FFFFFF"/>
        </w:rPr>
        <w:t>ll deras natur och övriga omständigheter</w:t>
      </w:r>
      <w:r w:rsidR="00EB5A2D">
        <w:rPr>
          <w:rFonts w:ascii="Times New Roman" w:eastAsia="Times New Roman" w:hAnsi="Times New Roman" w:cs="Times New Roman"/>
          <w:sz w:val="24"/>
          <w:shd w:val="clear" w:color="auto" w:fill="FFFFFF"/>
        </w:rPr>
        <w:t xml:space="preserve"> behövs för att förebygga att de orsakar skador eller avsevärda olägenheter. Utöver detta förväntas hund- och kattägare att även följa gällande lokala ordningsföreskrifter. </w:t>
      </w:r>
    </w:p>
    <w:p w14:paraId="51871EAA" w14:textId="77777777" w:rsidR="00111D91" w:rsidRDefault="00EB5A2D">
      <w:pPr>
        <w:spacing w:after="200" w:line="260" w:lineRule="auto"/>
        <w:rPr>
          <w:rFonts w:ascii="Times New Roman" w:eastAsia="Times New Roman" w:hAnsi="Times New Roman" w:cs="Times New Roman"/>
          <w:b/>
          <w:i/>
          <w:sz w:val="28"/>
          <w:shd w:val="clear" w:color="auto" w:fill="FFFFFF"/>
        </w:rPr>
      </w:pPr>
      <w:r>
        <w:rPr>
          <w:rFonts w:ascii="Times New Roman" w:eastAsia="Times New Roman" w:hAnsi="Times New Roman" w:cs="Times New Roman"/>
          <w:b/>
          <w:i/>
          <w:sz w:val="28"/>
          <w:shd w:val="clear" w:color="auto" w:fill="FFFFFF"/>
        </w:rPr>
        <w:t>3.8. In- och utflyttning</w:t>
      </w:r>
    </w:p>
    <w:p w14:paraId="47B04DD4" w14:textId="77777777" w:rsidR="00111D91" w:rsidRDefault="00EB5A2D">
      <w:pPr>
        <w:spacing w:after="200" w:line="260" w:lineRule="auto"/>
        <w:rPr>
          <w:rFonts w:ascii="Times New Roman" w:eastAsia="Times New Roman" w:hAnsi="Times New Roman" w:cs="Times New Roman"/>
          <w:b/>
          <w:i/>
          <w:sz w:val="52"/>
          <w:shd w:val="clear" w:color="auto" w:fill="FFFFFF"/>
        </w:rPr>
      </w:pPr>
      <w:r>
        <w:rPr>
          <w:rFonts w:ascii="Times New Roman" w:eastAsia="Times New Roman" w:hAnsi="Times New Roman" w:cs="Times New Roman"/>
          <w:sz w:val="24"/>
          <w:shd w:val="clear" w:color="auto" w:fill="FFFFFF"/>
        </w:rPr>
        <w:t>Den fastighetsägare som flyttar från samfälligheten ska informera styrelsen om flyttningen samt lämna uppgifter om ny ägare och ny egen adress.</w:t>
      </w:r>
    </w:p>
    <w:sectPr w:rsidR="00111D9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08657E" w14:textId="77777777" w:rsidR="00B778E8" w:rsidRDefault="00B778E8" w:rsidP="00EB5A2D">
      <w:pPr>
        <w:spacing w:after="0" w:line="240" w:lineRule="auto"/>
      </w:pPr>
      <w:r>
        <w:separator/>
      </w:r>
    </w:p>
  </w:endnote>
  <w:endnote w:type="continuationSeparator" w:id="0">
    <w:p w14:paraId="0C24F74D" w14:textId="77777777" w:rsidR="00B778E8" w:rsidRDefault="00B778E8" w:rsidP="00EB5A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60C4D9" w14:textId="77777777" w:rsidR="00B778E8" w:rsidRDefault="00B778E8" w:rsidP="00EB5A2D">
      <w:pPr>
        <w:spacing w:after="0" w:line="240" w:lineRule="auto"/>
      </w:pPr>
      <w:r>
        <w:separator/>
      </w:r>
    </w:p>
  </w:footnote>
  <w:footnote w:type="continuationSeparator" w:id="0">
    <w:p w14:paraId="372FAE93" w14:textId="77777777" w:rsidR="00B778E8" w:rsidRDefault="00B778E8" w:rsidP="00EB5A2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hdrShapeDefaults>
    <o:shapedefaults v:ext="edit" spidmax="205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1D91"/>
    <w:rsid w:val="00111D91"/>
    <w:rsid w:val="004311D8"/>
    <w:rsid w:val="00780BC2"/>
    <w:rsid w:val="00B778E8"/>
    <w:rsid w:val="00DC1FF4"/>
    <w:rsid w:val="00EB5A2D"/>
    <w:rsid w:val="00FC17D4"/>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09357A57"/>
  <w15:docId w15:val="{908CD8EF-0347-4E9F-989A-6805747647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sv-SE" w:eastAsia="sv-S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oleObject" Target="embeddings/oleObject1.bin"/><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1493</Words>
  <Characters>7917</Characters>
  <Application>Microsoft Office Word</Application>
  <DocSecurity>4</DocSecurity>
  <Lines>65</Lines>
  <Paragraphs>18</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9392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Wilhelmsson, Dan</dc:creator>
  <cp:lastModifiedBy>Annika Lindgren Pettersson</cp:lastModifiedBy>
  <cp:revision>2</cp:revision>
  <dcterms:created xsi:type="dcterms:W3CDTF">2023-02-13T13:45:00Z</dcterms:created>
  <dcterms:modified xsi:type="dcterms:W3CDTF">2023-02-13T13:45:00Z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3f08ec5-d6d9-4227-8387-ccbfcb3632c4_Enabled">
    <vt:lpwstr>true</vt:lpwstr>
  </property>
  <property fmtid="{D5CDD505-2E9C-101B-9397-08002B2CF9AE}" pid="3" name="MSIP_Label_43f08ec5-d6d9-4227-8387-ccbfcb3632c4_SetDate">
    <vt:lpwstr>2023-02-11T19:32:51Z</vt:lpwstr>
  </property>
  <property fmtid="{D5CDD505-2E9C-101B-9397-08002B2CF9AE}" pid="4" name="MSIP_Label_43f08ec5-d6d9-4227-8387-ccbfcb3632c4_Method">
    <vt:lpwstr>Standard</vt:lpwstr>
  </property>
  <property fmtid="{D5CDD505-2E9C-101B-9397-08002B2CF9AE}" pid="5" name="MSIP_Label_43f08ec5-d6d9-4227-8387-ccbfcb3632c4_Name">
    <vt:lpwstr>Sweco Restricted</vt:lpwstr>
  </property>
  <property fmtid="{D5CDD505-2E9C-101B-9397-08002B2CF9AE}" pid="6" name="MSIP_Label_43f08ec5-d6d9-4227-8387-ccbfcb3632c4_SiteId">
    <vt:lpwstr>b7872ef0-9a00-4c18-8a4a-c7d25c778a9e</vt:lpwstr>
  </property>
  <property fmtid="{D5CDD505-2E9C-101B-9397-08002B2CF9AE}" pid="7" name="MSIP_Label_43f08ec5-d6d9-4227-8387-ccbfcb3632c4_ActionId">
    <vt:lpwstr>55ffbeca-d6d3-4349-87e4-88a4186af703</vt:lpwstr>
  </property>
  <property fmtid="{D5CDD505-2E9C-101B-9397-08002B2CF9AE}" pid="8" name="MSIP_Label_43f08ec5-d6d9-4227-8387-ccbfcb3632c4_ContentBits">
    <vt:lpwstr>0</vt:lpwstr>
  </property>
</Properties>
</file>